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标题"/>
        <w:jc w:val="center"/>
      </w:pPr>
      <w:r>
        <w:rPr>
          <w:rtl w:val="0"/>
          <w:lang w:val="zh-CN" w:eastAsia="zh-CN"/>
        </w:rPr>
        <w:t>拿细耳学院请假条</w:t>
      </w:r>
    </w:p>
    <w:p>
      <w:pPr>
        <w:pStyle w:val="正文"/>
        <w:bidi w:val="0"/>
      </w:pP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zh-CN" w:eastAsia="zh-CN"/>
        </w:rPr>
        <w:t>说明：填完本请假条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找教务处签名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找课代表签名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交还教务。</w:t>
      </w:r>
    </w:p>
    <w:p>
      <w:pPr>
        <w:pStyle w:val="正文"/>
        <w:rPr>
          <w:rFonts w:ascii="PingFang SC Semibold" w:cs="PingFang SC Semibold" w:hAnsi="PingFang SC Semibold" w:eastAsia="PingFang SC Semibold"/>
          <w:sz w:val="24"/>
          <w:szCs w:val="24"/>
        </w:rPr>
      </w:pPr>
      <w:r>
        <w:rPr>
          <w:rFonts w:ascii="PingFang SC Regular" w:hAnsi="PingFang SC Regular"/>
          <w:sz w:val="24"/>
          <w:szCs w:val="24"/>
          <w:rtl w:val="0"/>
          <w:lang w:val="zh-CN" w:eastAsia="zh-CN"/>
        </w:rPr>
        <w:t xml:space="preserve">      </w:t>
      </w:r>
      <w:r>
        <w:rPr>
          <w:rFonts w:eastAsia="PingFang SC Semibold" w:hint="eastAsia"/>
          <w:sz w:val="24"/>
          <w:szCs w:val="24"/>
          <w:rtl w:val="0"/>
          <w:lang w:val="zh-CN" w:eastAsia="zh-CN"/>
        </w:rPr>
        <w:t xml:space="preserve">  若无本申请单完成所有流程后提交给教务处，所有未出席的课程将被记为旷课！</w:t>
      </w:r>
    </w:p>
    <w:p>
      <w:pPr>
        <w:pStyle w:val="正文"/>
        <w:rPr>
          <w:sz w:val="24"/>
          <w:szCs w:val="24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姓名：</w:t>
      </w:r>
      <w:r>
        <w:rPr>
          <w:rFonts w:ascii="PingFang SC Regular" w:hAnsi="PingFang SC Regular"/>
          <w:sz w:val="26"/>
          <w:szCs w:val="26"/>
          <w:rtl w:val="0"/>
          <w:lang w:val="en-US"/>
        </w:rPr>
        <w:t xml:space="preserve">                    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正式生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试读生</w:t>
      </w:r>
      <w:r>
        <w:rPr>
          <w:rFonts w:ascii="PingFang SC Regular" w:hAnsi="PingFang SC Regular" w:hint="default"/>
          <w:sz w:val="26"/>
          <w:szCs w:val="26"/>
          <w:rtl w:val="0"/>
        </w:rPr>
        <w:t xml:space="preserve">     □</w:t>
      </w:r>
      <w:r>
        <w:rPr>
          <w:sz w:val="26"/>
          <w:szCs w:val="26"/>
          <w:rtl w:val="0"/>
          <w:lang w:val="zh-CN" w:eastAsia="zh-CN"/>
        </w:rPr>
        <w:t>旁听生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班级：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请假时间（年月日，若适用几点到几点）：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事由：</w:t>
      </w:r>
    </w:p>
    <w:p>
      <w:pPr>
        <w:pStyle w:val="正文"/>
        <w:rPr>
          <w:sz w:val="26"/>
          <w:szCs w:val="26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0"/>
        <w:gridCol w:w="3210"/>
      </w:tblGrid>
      <w:tr>
        <w:tblPrEx>
          <w:shd w:val="clear" w:color="auto" w:fill="bdc0bf"/>
        </w:tblPrEx>
        <w:trPr>
          <w:trHeight w:val="305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课程名称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日期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课次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缺席课程（可根据需要添加）：</w:t>
      </w:r>
      <w:r>
        <w:rPr>
          <w:sz w:val="22"/>
          <w:szCs w:val="22"/>
          <w:rtl w:val="0"/>
          <w:lang w:val="zh-CN" w:eastAsia="zh-CN"/>
        </w:rPr>
        <w:t>学生若因故无法前来上课，须提出请假申请：事假请提前</w:t>
      </w:r>
      <w:r>
        <w:rPr>
          <w:outline w:val="0"/>
          <w:color w:val="ff9200"/>
          <w:sz w:val="22"/>
          <w:szCs w:val="22"/>
          <w:rtl w:val="0"/>
          <w:lang w:val="zh-CN" w:eastAsia="zh-CN"/>
          <w14:textFill>
            <w14:solidFill>
              <w14:srgbClr w14:val="FF9300"/>
            </w14:solidFill>
          </w14:textFill>
        </w:rPr>
        <w:t>一周</w:t>
      </w:r>
      <w:r>
        <w:rPr>
          <w:sz w:val="22"/>
          <w:szCs w:val="22"/>
          <w:rtl w:val="0"/>
          <w:lang w:val="zh-CN" w:eastAsia="zh-CN"/>
        </w:rPr>
        <w:t>向授课老师及教务处请假，病假请于事后两天内补请。</w:t>
      </w:r>
      <w:r>
        <w:rPr>
          <w:sz w:val="22"/>
          <w:szCs w:val="22"/>
          <w:rtl w:val="0"/>
          <w:lang w:val="zh-CN" w:eastAsia="zh-CN"/>
        </w:rPr>
        <w:t>虽然请假，教师还是有扣分的权力。若无教务会议的许可，请假超过课程总时数的</w:t>
      </w:r>
      <w:r>
        <w:rPr>
          <w:rFonts w:ascii="PingFang SC Regular" w:hAnsi="PingFang SC Regular"/>
          <w:sz w:val="22"/>
          <w:szCs w:val="22"/>
          <w:rtl w:val="0"/>
        </w:rPr>
        <w:t>30%</w:t>
      </w:r>
      <w:r>
        <w:rPr>
          <w:sz w:val="22"/>
          <w:szCs w:val="22"/>
          <w:rtl w:val="0"/>
          <w:lang w:val="zh-CN" w:eastAsia="zh-CN"/>
        </w:rPr>
        <w:t>，该科成绩将算为</w:t>
      </w:r>
      <w:r>
        <w:rPr>
          <w:rFonts w:ascii="PingFang SC Regular" w:hAnsi="PingFang SC Regular" w:hint="default"/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</w:rPr>
        <w:t>未完成</w:t>
      </w:r>
      <w:r>
        <w:rPr>
          <w:rFonts w:ascii="PingFang SC Regular" w:hAnsi="PingFang SC Regular" w:hint="default"/>
          <w:sz w:val="22"/>
          <w:szCs w:val="22"/>
          <w:rtl w:val="0"/>
        </w:rPr>
        <w:t>”</w:t>
      </w:r>
      <w:r>
        <w:rPr>
          <w:sz w:val="22"/>
          <w:szCs w:val="22"/>
          <w:rtl w:val="0"/>
          <w:lang w:val="zh-CN" w:eastAsia="zh-CN"/>
        </w:rPr>
        <w:t>。没有请假而未到校上课者，视为旷课。旷课时数达该课程总时数</w:t>
      </w:r>
      <w:r>
        <w:rPr>
          <w:rFonts w:ascii="PingFang SC Regular" w:hAnsi="PingFang SC Regular"/>
          <w:sz w:val="22"/>
          <w:szCs w:val="22"/>
          <w:rtl w:val="0"/>
        </w:rPr>
        <w:t>20%</w:t>
      </w:r>
      <w:r>
        <w:rPr>
          <w:sz w:val="22"/>
          <w:szCs w:val="22"/>
          <w:rtl w:val="0"/>
          <w:lang w:val="zh-CN" w:eastAsia="zh-CN"/>
        </w:rPr>
        <w:t>者，该科成绩算为</w:t>
      </w:r>
      <w:r>
        <w:rPr>
          <w:rFonts w:ascii="PingFang SC Regular" w:hAnsi="PingFang SC Regular" w:hint="default"/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</w:rPr>
        <w:t>未完成</w:t>
      </w:r>
      <w:r>
        <w:rPr>
          <w:rFonts w:ascii="PingFang SC Regular" w:hAnsi="PingFang SC Regular" w:hint="default"/>
          <w:sz w:val="22"/>
          <w:szCs w:val="22"/>
          <w:rtl w:val="0"/>
        </w:rPr>
        <w:t>”</w:t>
      </w:r>
      <w:r>
        <w:rPr>
          <w:sz w:val="22"/>
          <w:szCs w:val="22"/>
          <w:rtl w:val="0"/>
          <w:lang w:val="zh-TW" w:eastAsia="zh-TW"/>
        </w:rPr>
        <w:t>且不可更改。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申请人签名：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申请时间：</w:t>
      </w:r>
    </w:p>
    <w:p>
      <w:pPr>
        <w:pStyle w:val="正文"/>
        <w:rPr>
          <w:sz w:val="26"/>
          <w:szCs w:val="26"/>
        </w:rPr>
      </w:pPr>
      <w:r>
        <w:rPr>
          <w:rFonts w:ascii="PingFang SC Regular" w:hAnsi="PingFang SC Regular" w:hint="default"/>
          <w:sz w:val="26"/>
          <w:szCs w:val="26"/>
          <w:rtl w:val="0"/>
          <w:lang w:val="zh-CN" w:eastAsia="zh-CN"/>
        </w:rPr>
        <w:t>—————————————————————————————————————</w:t>
      </w:r>
      <w:r>
        <w:rPr>
          <w:sz w:val="26"/>
          <w:szCs w:val="26"/>
          <w:rtl w:val="0"/>
          <w:lang w:val="zh-CN" w:eastAsia="zh-CN"/>
        </w:rPr>
        <w:t>以下</w:t>
      </w:r>
      <w:r>
        <w:rPr>
          <w:rFonts w:eastAsia="PingFang SC Semibold" w:hint="eastAsia"/>
          <w:sz w:val="26"/>
          <w:szCs w:val="26"/>
          <w:rtl w:val="0"/>
          <w:lang w:val="zh-CN" w:eastAsia="zh-CN"/>
        </w:rPr>
        <w:t>不由</w:t>
      </w:r>
      <w:r>
        <w:rPr>
          <w:sz w:val="26"/>
          <w:szCs w:val="26"/>
          <w:rtl w:val="0"/>
          <w:lang w:val="zh-CN" w:eastAsia="zh-CN"/>
        </w:rPr>
        <w:t>申请人填写：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教务批准：</w:t>
      </w:r>
    </w:p>
    <w:p>
      <w:pPr>
        <w:pStyle w:val="正文"/>
        <w:rPr>
          <w:sz w:val="26"/>
          <w:szCs w:val="26"/>
        </w:rPr>
      </w:pPr>
    </w:p>
    <w:p>
      <w:pPr>
        <w:pStyle w:val="正文"/>
      </w:pPr>
      <w:r>
        <w:rPr>
          <w:sz w:val="26"/>
          <w:szCs w:val="26"/>
          <w:rtl w:val="0"/>
          <w:lang w:val="zh-CN" w:eastAsia="zh-CN"/>
        </w:rPr>
        <w:t>缺席课程的课代表签名（被告知）：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副标题">
    <w:name w:val="副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表格样式 1">
    <w:name w:val="表格样式 1"/>
    <w:next w:val="表格样式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